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EF27C" w14:textId="77777777" w:rsidR="00A24666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252"/>
          <w:tab w:val="right" w:pos="8504"/>
        </w:tabs>
        <w:spacing w:line="209" w:lineRule="auto"/>
        <w:jc w:val="left"/>
        <w:rPr>
          <w:rFonts w:ascii="メイリオ" w:eastAsia="メイリオ" w:hAnsi="メイリオ" w:cs="メイリオ"/>
          <w:color w:val="000000"/>
          <w:sz w:val="36"/>
          <w:szCs w:val="36"/>
        </w:rPr>
      </w:pPr>
      <w:r>
        <w:rPr>
          <w:rFonts w:ascii="メイリオ" w:eastAsia="メイリオ" w:hAnsi="メイリオ" w:cs="メイリオ"/>
          <w:b/>
          <w:color w:val="000000"/>
          <w:sz w:val="36"/>
          <w:szCs w:val="36"/>
        </w:rPr>
        <w:t xml:space="preserve">PRESS RELEASE　　　　　　　　　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2FBE1E77" wp14:editId="2BA38EDA">
            <wp:simplePos x="0" y="0"/>
            <wp:positionH relativeFrom="column">
              <wp:posOffset>4221479</wp:posOffset>
            </wp:positionH>
            <wp:positionV relativeFrom="paragraph">
              <wp:posOffset>33020</wp:posOffset>
            </wp:positionV>
            <wp:extent cx="1952625" cy="276225"/>
            <wp:effectExtent l="0" t="0" r="0" b="0"/>
            <wp:wrapSquare wrapText="bothSides" distT="0" distB="0" distL="114300" distR="114300"/>
            <wp:docPr id="2119984015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76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CAC0FF2" wp14:editId="2FEC8D15">
                <wp:simplePos x="0" y="0"/>
                <wp:positionH relativeFrom="column">
                  <wp:posOffset>12701</wp:posOffset>
                </wp:positionH>
                <wp:positionV relativeFrom="paragraph">
                  <wp:posOffset>330200</wp:posOffset>
                </wp:positionV>
                <wp:extent cx="6219825" cy="225425"/>
                <wp:effectExtent l="0" t="0" r="0" b="0"/>
                <wp:wrapNone/>
                <wp:docPr id="2119984011" name="正方形/長方形 21199840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59900" y="3691100"/>
                          <a:ext cx="6172200" cy="177800"/>
                        </a:xfrm>
                        <a:prstGeom prst="rect">
                          <a:avLst/>
                        </a:prstGeom>
                        <a:solidFill>
                          <a:schemeClr val="dk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3A4D2AD" w14:textId="77777777" w:rsidR="00A24666" w:rsidRDefault="00A24666">
                            <w:pPr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AC0FF2" id="正方形/長方形 2119984011" o:spid="_x0000_s1026" style="position:absolute;margin-left:1pt;margin-top:26pt;width:489.75pt;height:1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" fillcolor="black [3200]">
                <v:stroke startarrowwidth="narrow" startarrowlength="short" endarrowwidth="narrow" endarrowlength="short"/>
                <v:textbox inset="2.53958mm,2.53958mm,2.53958mm,2.53958mm">
                  <w:txbxContent>
                    <w:p w14:paraId="13A4D2AD" w14:textId="77777777" w:rsidR="00A24666" w:rsidRDefault="00A24666">
                      <w:pPr>
                        <w:jc w:val="left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21395930" w14:textId="77777777" w:rsidR="00A24666" w:rsidRDefault="00A24666">
      <w:pPr>
        <w:spacing w:line="209" w:lineRule="auto"/>
        <w:ind w:right="840"/>
        <w:rPr>
          <w:rFonts w:ascii="メイリオ" w:eastAsia="メイリオ" w:hAnsi="メイリオ" w:cs="メイリオ"/>
        </w:rPr>
      </w:pPr>
    </w:p>
    <w:p w14:paraId="301F4D9F" w14:textId="77777777" w:rsidR="00A24666" w:rsidRDefault="00000000">
      <w:pPr>
        <w:spacing w:line="209" w:lineRule="auto"/>
        <w:jc w:val="left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 xml:space="preserve">報道関係者各位　　　　　　  　　　　　　　　　　　　　　　　　　　　　　　  </w:t>
      </w:r>
      <w:r>
        <w:rPr>
          <w:rFonts w:ascii="メイリオ" w:eastAsia="メイリオ" w:hAnsi="メイリオ" w:cs="メイリオ"/>
          <w:sz w:val="20"/>
          <w:szCs w:val="20"/>
        </w:rPr>
        <w:t>2025年4月24日</w:t>
      </w:r>
    </w:p>
    <w:p w14:paraId="3BF195AB" w14:textId="77777777" w:rsidR="00A24666" w:rsidRDefault="00000000">
      <w:pPr>
        <w:pBdr>
          <w:top w:val="single" w:sz="4" w:space="1" w:color="000000"/>
          <w:left w:val="nil"/>
          <w:bottom w:val="single" w:sz="4" w:space="1" w:color="000000"/>
          <w:right w:val="nil"/>
          <w:between w:val="nil"/>
        </w:pBdr>
        <w:rPr>
          <w:rFonts w:ascii="メイリオ" w:eastAsia="メイリオ" w:hAnsi="メイリオ" w:cs="メイリオ"/>
          <w:b/>
          <w:sz w:val="30"/>
          <w:szCs w:val="30"/>
          <w:highlight w:val="white"/>
        </w:rPr>
      </w:pPr>
      <w:r>
        <w:rPr>
          <w:rFonts w:ascii="メイリオ" w:eastAsia="メイリオ" w:hAnsi="メイリオ" w:cs="メイリオ"/>
          <w:b/>
          <w:sz w:val="30"/>
          <w:szCs w:val="30"/>
          <w:highlight w:val="white"/>
        </w:rPr>
        <w:t>DMM GAMES『ガールズクリエイション -少女藝術綺譚-』最大3,000個の藝晶石がもらえる！「1.5周年カウントダウンキャンペーン」＆新登場のメモリーが獲得できるイベント開催！</w:t>
      </w:r>
    </w:p>
    <w:p w14:paraId="3E0790D8" w14:textId="2D34AED2" w:rsidR="00A24666" w:rsidRDefault="00000000">
      <w:pPr>
        <w:pBdr>
          <w:top w:val="single" w:sz="4" w:space="1" w:color="000000"/>
          <w:left w:val="nil"/>
          <w:bottom w:val="single" w:sz="4" w:space="1" w:color="000000"/>
          <w:right w:val="nil"/>
          <w:between w:val="nil"/>
        </w:pBdr>
        <w:rPr>
          <w:rFonts w:ascii="メイリオ" w:eastAsia="メイリオ" w:hAnsi="メイリオ" w:cs="メイリオ"/>
          <w:b/>
          <w:color w:val="999999"/>
          <w:sz w:val="24"/>
          <w:highlight w:val="white"/>
        </w:rPr>
      </w:pPr>
      <w:bookmarkStart w:id="0" w:name="_heading=h.lu2x6rw8noxf" w:colFirst="0" w:colLast="0"/>
      <w:bookmarkEnd w:id="0"/>
      <w:r>
        <w:rPr>
          <w:rFonts w:ascii="メイリオ" w:eastAsia="メイリオ" w:hAnsi="メイリオ" w:cs="メイリオ"/>
          <w:b/>
          <w:color w:val="999999"/>
          <w:sz w:val="24"/>
          <w:highlight w:val="white"/>
        </w:rPr>
        <w:t>★5イマージュ「クピド」</w:t>
      </w:r>
      <w:r>
        <w:rPr>
          <w:rFonts w:ascii="メイリオ" w:eastAsia="メイリオ" w:hAnsi="メイリオ" w:cs="メイリオ"/>
          <w:b/>
          <w:color w:val="999999"/>
          <w:sz w:val="24"/>
        </w:rPr>
        <w:t>が新登場の、ピックアップガチャも開催！</w:t>
      </w:r>
      <w:r>
        <w:rPr>
          <w:rFonts w:ascii="メイリオ" w:eastAsia="メイリオ" w:hAnsi="メイリオ" w:cs="メイリオ"/>
          <w:b/>
          <w:color w:val="999999"/>
          <w:sz w:val="24"/>
          <w:highlight w:val="white"/>
        </w:rPr>
        <w:t xml:space="preserve"> </w:t>
      </w:r>
    </w:p>
    <w:p w14:paraId="434C9280" w14:textId="77777777" w:rsidR="00A24666" w:rsidRDefault="00000000">
      <w:pPr>
        <w:widowControl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color w:val="000000"/>
          <w:sz w:val="20"/>
          <w:szCs w:val="20"/>
        </w:rPr>
        <w:t>合同会社EXNOA（本社：東京都港区、CEO：村中 悠介、URL：</w:t>
      </w:r>
      <w:hyperlink r:id="rId8">
        <w:r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https://games.dmm.com/</w:t>
        </w:r>
      </w:hyperlink>
      <w:r>
        <w:rPr>
          <w:rFonts w:ascii="メイリオ" w:eastAsia="メイリオ" w:hAnsi="メイリオ" w:cs="メイリオ"/>
          <w:color w:val="000000"/>
          <w:sz w:val="20"/>
          <w:szCs w:val="20"/>
        </w:rPr>
        <w:t>）が運営するDMM GAMESにおいて、「クリエイティブチーム くまさん」第4弾作品となる『ガールズクリエイション -少女藝術綺譚-』（以下、『ガールズクリエイション』）にて、新たな</w:t>
      </w:r>
      <w:r>
        <w:rPr>
          <w:rFonts w:ascii="メイリオ" w:eastAsia="メイリオ" w:hAnsi="メイリオ" w:cs="メイリオ"/>
          <w:sz w:val="20"/>
          <w:szCs w:val="20"/>
        </w:rPr>
        <w:t>キャンペーンと</w:t>
      </w:r>
      <w:r>
        <w:rPr>
          <w:rFonts w:ascii="メイリオ" w:eastAsia="メイリオ" w:hAnsi="メイリオ" w:cs="メイリオ"/>
          <w:color w:val="000000"/>
          <w:sz w:val="20"/>
          <w:szCs w:val="20"/>
        </w:rPr>
        <w:t>ゲーム内イベントおよびピックアップガチャの開催を</w:t>
      </w:r>
      <w:r>
        <w:rPr>
          <w:rFonts w:ascii="メイリオ" w:eastAsia="メイリオ" w:hAnsi="メイリオ" w:cs="メイリオ"/>
          <w:sz w:val="20"/>
          <w:szCs w:val="20"/>
        </w:rPr>
        <w:t>お知らせいたします。</w:t>
      </w:r>
    </w:p>
    <w:p w14:paraId="6B9CFEC8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drawing>
          <wp:inline distT="0" distB="0" distL="0" distR="0" wp14:anchorId="20ED3420" wp14:editId="46F56CC4">
            <wp:extent cx="6172200" cy="3581400"/>
            <wp:effectExtent l="0" t="0" r="0" b="0"/>
            <wp:docPr id="2119984017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581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E72709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b/>
          <w:sz w:val="20"/>
          <w:szCs w:val="20"/>
          <w:u w:val="single"/>
        </w:rPr>
      </w:pPr>
      <w:r>
        <w:rPr>
          <w:rFonts w:ascii="メイリオ" w:eastAsia="メイリオ" w:hAnsi="メイリオ" w:cs="メイリオ"/>
          <w:b/>
          <w:sz w:val="20"/>
          <w:szCs w:val="20"/>
          <w:u w:val="single"/>
        </w:rPr>
        <w:t>■「1.5周年カウントダウンキャンペーン」開催！</w:t>
      </w:r>
    </w:p>
    <w:p w14:paraId="3ED138CB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>開催期間：2025年4月24日(木) 16:00〜</w:t>
      </w:r>
    </w:p>
    <w:p w14:paraId="7B7CAA3F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サービス開始から1.5周年を記念したカウントダウンキャンペーンを開催いたしました。</w:t>
      </w:r>
    </w:p>
    <w:p w14:paraId="789C2AC5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最大3,000個の藝晶石がもらえる特別なログインボーナスや、通常時よりも高い倍率でドロップアイテムが獲得できるキャンペーン等を実施しております。</w:t>
      </w:r>
    </w:p>
    <w:p w14:paraId="1A21B963" w14:textId="77777777" w:rsidR="00A24666" w:rsidRDefault="00A24666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1AD1BB25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b/>
          <w:sz w:val="20"/>
          <w:szCs w:val="20"/>
          <w:u w:val="single"/>
        </w:rPr>
      </w:pPr>
      <w:r>
        <w:rPr>
          <w:rFonts w:ascii="メイリオ" w:eastAsia="メイリオ" w:hAnsi="メイリオ" w:cs="メイリオ"/>
          <w:b/>
          <w:sz w:val="20"/>
          <w:szCs w:val="20"/>
          <w:u w:val="single"/>
        </w:rPr>
        <w:t>■イベント「愛の絆は誰が為に【Art Comrades】」開催！</w:t>
      </w:r>
    </w:p>
    <w:p w14:paraId="7B054C69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lastRenderedPageBreak/>
        <w:drawing>
          <wp:inline distT="0" distB="0" distL="0" distR="0" wp14:anchorId="505A7D6F" wp14:editId="3A8AEA2F">
            <wp:extent cx="4240636" cy="2460616"/>
            <wp:effectExtent l="0" t="0" r="0" b="0"/>
            <wp:docPr id="2119984016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40636" cy="24606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5514D69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bookmarkStart w:id="1" w:name="_heading=h.9gfsco1xhgk7" w:colFirst="0" w:colLast="0"/>
      <w:bookmarkEnd w:id="1"/>
      <w:r>
        <w:rPr>
          <w:rFonts w:ascii="メイリオ" w:eastAsia="メイリオ" w:hAnsi="メイリオ" w:cs="メイリオ"/>
          <w:b/>
          <w:sz w:val="20"/>
          <w:szCs w:val="20"/>
        </w:rPr>
        <w:t>開催期間：2025年4月24日(木) 16:00〜2025年5月2日(金) 12:59</w:t>
      </w:r>
    </w:p>
    <w:p w14:paraId="6B1372F5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イベント「愛の絆は誰が為に【Art Comrades】」を開催いたしました。</w:t>
      </w:r>
    </w:p>
    <w:p w14:paraId="642E1B96" w14:textId="77777777" w:rsidR="00A24666" w:rsidRDefault="00A24666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57E529A0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期間中解放されるイベント限定の挑戦ステージ（BATTLEタブ）をクリアするとイベント専用アイテムを獲得できます。</w:t>
      </w:r>
    </w:p>
    <w:p w14:paraId="0D7ABAB1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獲得したイベント専用アイテムは、交換所にて様々な報酬と交換することができます。</w:t>
      </w:r>
    </w:p>
    <w:p w14:paraId="3858CA6E" w14:textId="77777777" w:rsidR="00A24666" w:rsidRDefault="00A24666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415AA54B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より高難易度の挑戦ステージほどイベント専用アイテムを効率よく集めることができます。</w:t>
      </w:r>
    </w:p>
    <w:p w14:paraId="4D840516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イベント期間内にどこまでクリアできるか挑戦しつつ、</w:t>
      </w:r>
    </w:p>
    <w:p w14:paraId="5CC40AD6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到達できたステージのクリアを繰り返して目玉報酬の獲得を目指しましょう！</w:t>
      </w:r>
    </w:p>
    <w:p w14:paraId="67E09885" w14:textId="77777777" w:rsidR="00A24666" w:rsidRDefault="00A24666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2E480BEC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>＜イベントの目玉報酬「メモリー」＞</w:t>
      </w:r>
    </w:p>
    <w:p w14:paraId="1CFE1BE7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drawing>
          <wp:inline distT="0" distB="0" distL="0" distR="0" wp14:anchorId="7E46E543" wp14:editId="00D63387">
            <wp:extent cx="3968832" cy="2233489"/>
            <wp:effectExtent l="0" t="0" r="0" b="0"/>
            <wp:docPr id="2119984019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68832" cy="223348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81251D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イベントの目玉報酬として、メモリー「ぷんぷんマイエンジェル」を獲得することができます。</w:t>
      </w:r>
    </w:p>
    <w:p w14:paraId="0479AC38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メモリーは強化段階があり、同じメモリーを獲得することで強化段階をアップできます。</w:t>
      </w:r>
    </w:p>
    <w:p w14:paraId="4AD09C49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報酬交換で同メモリー4つすべてを獲得し、強化段階MAXまで強化しましょう！</w:t>
      </w:r>
    </w:p>
    <w:p w14:paraId="40088259" w14:textId="77777777" w:rsidR="00A24666" w:rsidRDefault="00A24666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217D6467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>＜イベントあらすじ＞</w:t>
      </w:r>
    </w:p>
    <w:p w14:paraId="6281959D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クピドがブグローに家出宣言！？</w:t>
      </w:r>
    </w:p>
    <w:p w14:paraId="20558BD8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創造主からの過剰な愛情から逃れたい</w:t>
      </w:r>
    </w:p>
    <w:p w14:paraId="0CE28EDA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クピドが見つける、自分の本当の想いとは？</w:t>
      </w:r>
    </w:p>
    <w:p w14:paraId="6A8EE934" w14:textId="77777777" w:rsidR="00A24666" w:rsidRDefault="00A24666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07956FF2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b/>
          <w:sz w:val="20"/>
          <w:szCs w:val="20"/>
          <w:u w:val="single"/>
        </w:rPr>
      </w:pPr>
      <w:r>
        <w:rPr>
          <w:rFonts w:ascii="メイリオ" w:eastAsia="メイリオ" w:hAnsi="メイリオ" w:cs="メイリオ"/>
          <w:b/>
          <w:sz w:val="20"/>
          <w:szCs w:val="20"/>
          <w:u w:val="single"/>
        </w:rPr>
        <w:t>■「愛の絆は誰が為にピックアップガチャ」</w:t>
      </w:r>
    </w:p>
    <w:p w14:paraId="0AF45AA7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drawing>
          <wp:inline distT="0" distB="0" distL="0" distR="0" wp14:anchorId="34838302" wp14:editId="3445A9B6">
            <wp:extent cx="4258692" cy="2471093"/>
            <wp:effectExtent l="0" t="0" r="0" b="0"/>
            <wp:docPr id="2119984018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58692" cy="247109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4673EF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>開催期間：2025年4月24日(木) 16:00〜2025年5月4日(日) 12:59</w:t>
      </w:r>
    </w:p>
    <w:p w14:paraId="38DA8BAA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color w:val="000000"/>
          <w:sz w:val="20"/>
          <w:szCs w:val="20"/>
        </w:rPr>
      </w:pPr>
      <w:r>
        <w:rPr>
          <w:rFonts w:ascii="メイリオ" w:eastAsia="メイリオ" w:hAnsi="メイリオ" w:cs="メイリオ"/>
          <w:color w:val="000000"/>
          <w:sz w:val="20"/>
          <w:szCs w:val="20"/>
        </w:rPr>
        <w:t>イベント「愛の絆は誰が為に【Art Comrades】」の攻略に役立つ、</w:t>
      </w:r>
    </w:p>
    <w:p w14:paraId="332CCB8E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color w:val="000000"/>
          <w:sz w:val="20"/>
          <w:szCs w:val="20"/>
        </w:rPr>
      </w:pPr>
      <w:r>
        <w:rPr>
          <w:rFonts w:ascii="メイリオ" w:eastAsia="メイリオ" w:hAnsi="メイリオ" w:cs="メイリオ"/>
          <w:color w:val="000000"/>
          <w:sz w:val="20"/>
          <w:szCs w:val="20"/>
        </w:rPr>
        <w:t>イマージュのピックアップガチャを期間限定で開催いたします。</w:t>
      </w:r>
    </w:p>
    <w:p w14:paraId="5889D569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color w:val="000000"/>
          <w:sz w:val="20"/>
          <w:szCs w:val="20"/>
        </w:rPr>
      </w:pPr>
      <w:r>
        <w:rPr>
          <w:rFonts w:ascii="メイリオ" w:eastAsia="メイリオ" w:hAnsi="メイリオ" w:cs="メイリオ"/>
          <w:color w:val="000000"/>
          <w:sz w:val="20"/>
          <w:szCs w:val="20"/>
        </w:rPr>
        <w:t>また、ステップ5にて★5イマージュ「クピド」を確実にゲットできる5ステップアップガチャも同時開催いたします。</w:t>
      </w:r>
    </w:p>
    <w:p w14:paraId="3ACCFA48" w14:textId="77777777" w:rsidR="00A24666" w:rsidRDefault="00A24666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64AA6D87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>＜★5イマージュ「クピド」＞</w:t>
      </w:r>
    </w:p>
    <w:p w14:paraId="7938B7EB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drawing>
          <wp:inline distT="0" distB="0" distL="0" distR="0" wp14:anchorId="6F8C831E" wp14:editId="7C8F0FD7">
            <wp:extent cx="3104754" cy="4139672"/>
            <wp:effectExtent l="0" t="0" r="0" b="0"/>
            <wp:docPr id="2119984013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04754" cy="41396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FF4B772" w14:textId="77777777" w:rsidR="00A24666" w:rsidRDefault="00A24666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3A2E5AAB" w14:textId="77777777" w:rsidR="00A24666" w:rsidRDefault="00A24666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1F592C30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lastRenderedPageBreak/>
        <w:t>※詳細はゲーム内のお知らせをご確認ください。</w:t>
      </w:r>
    </w:p>
    <w:p w14:paraId="3B00EDA7" w14:textId="77777777" w:rsidR="00A24666" w:rsidRDefault="00A24666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2DA9ECB2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【公式サイト】</w:t>
      </w:r>
      <w:hyperlink r:id="rId14">
        <w:r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https://girlscreation.com</w:t>
        </w:r>
      </w:hyperlink>
    </w:p>
    <w:p w14:paraId="6AEA3803" w14:textId="77777777" w:rsidR="00A24666" w:rsidRDefault="00000000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 xml:space="preserve">【公式Xアカウント】 </w:t>
      </w:r>
      <w:hyperlink r:id="rId15">
        <w:r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https://x.com/girlscreationPR</w:t>
        </w:r>
      </w:hyperlink>
    </w:p>
    <w:p w14:paraId="3673B2A4" w14:textId="77777777" w:rsidR="00A24666" w:rsidRDefault="00A24666">
      <w:pPr>
        <w:spacing w:line="208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0F99189F" w14:textId="77777777" w:rsidR="00A24666" w:rsidRDefault="00000000">
      <w:pPr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>▼製品情報</w:t>
      </w:r>
    </w:p>
    <w:p w14:paraId="7F523378" w14:textId="77777777" w:rsidR="00A24666" w:rsidRDefault="00000000">
      <w:pPr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noProof/>
          <w:sz w:val="20"/>
          <w:szCs w:val="20"/>
        </w:rPr>
        <w:drawing>
          <wp:inline distT="0" distB="0" distL="0" distR="0" wp14:anchorId="175FAFF5" wp14:editId="4CEDFF6D">
            <wp:extent cx="6172200" cy="3238500"/>
            <wp:effectExtent l="0" t="0" r="0" b="0"/>
            <wp:docPr id="2119984012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238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F8D8D24" w14:textId="77777777" w:rsidR="00A24666" w:rsidRDefault="00000000">
      <w:pPr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タイトル：ガールズクリエイション -少女藝術綺譚-</w:t>
      </w:r>
    </w:p>
    <w:p w14:paraId="446C4C02" w14:textId="77777777" w:rsidR="00A24666" w:rsidRDefault="00000000">
      <w:pPr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ジャンル：ターン制戦略シミュレーション</w:t>
      </w:r>
    </w:p>
    <w:p w14:paraId="09ACCFD5" w14:textId="77777777" w:rsidR="00A24666" w:rsidRDefault="00000000">
      <w:pPr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プラットフォーム：PC（ブラウザ版、DMM GAME PLAYER版）/SP（DMM GAMESストア版、SPクラウド版）</w:t>
      </w:r>
    </w:p>
    <w:p w14:paraId="45ADCF75" w14:textId="77777777" w:rsidR="00A24666" w:rsidRDefault="00000000">
      <w:pPr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価格：基本プレイ無料（アイテム課金あり）</w:t>
      </w:r>
    </w:p>
    <w:p w14:paraId="37FC945F" w14:textId="77777777" w:rsidR="00A24666" w:rsidRDefault="00000000">
      <w:pPr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権利表記：©2023 EXNOA LLC/©2023 Studio KUMASAN Inc.</w:t>
      </w:r>
    </w:p>
    <w:p w14:paraId="6FD4C452" w14:textId="77777777" w:rsidR="00A24666" w:rsidRDefault="00A24666">
      <w:pPr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507C6663" w14:textId="77777777" w:rsidR="00A24666" w:rsidRDefault="00000000">
      <w:pPr>
        <w:jc w:val="left"/>
        <w:rPr>
          <w:rFonts w:ascii="メイリオ" w:eastAsia="メイリオ" w:hAnsi="メイリオ" w:cs="メイリオ"/>
          <w:b/>
          <w:sz w:val="20"/>
          <w:szCs w:val="20"/>
        </w:rPr>
      </w:pPr>
      <w:r>
        <w:rPr>
          <w:rFonts w:ascii="メイリオ" w:eastAsia="メイリオ" w:hAnsi="メイリオ" w:cs="メイリオ"/>
          <w:b/>
          <w:sz w:val="20"/>
          <w:szCs w:val="20"/>
        </w:rPr>
        <w:t>▼「クリエイティブチーム くまさん」とは</w:t>
      </w:r>
    </w:p>
    <w:p w14:paraId="4F70D3AF" w14:textId="77777777" w:rsidR="00A24666" w:rsidRDefault="00000000">
      <w:pPr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はせPを筆頭としたDMM GAMESデザイナーを中心に、2019年に発足したIP制作チーム。「クリエイティブチーム くまさん」には、著名なイラストレーターやデザイナーが多数在籍し、社内外と協力体制を作りDMM GAMESの様々なタイトルのクリエイティブ全般を担います。</w:t>
      </w:r>
    </w:p>
    <w:p w14:paraId="3675B3BF" w14:textId="77777777" w:rsidR="00A24666" w:rsidRDefault="00000000">
      <w:pPr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noProof/>
          <w:sz w:val="20"/>
          <w:szCs w:val="20"/>
        </w:rPr>
        <w:lastRenderedPageBreak/>
        <w:drawing>
          <wp:inline distT="114300" distB="114300" distL="114300" distR="114300" wp14:anchorId="616CE5FE" wp14:editId="29C0229B">
            <wp:extent cx="3194390" cy="1657032"/>
            <wp:effectExtent l="0" t="0" r="0" b="0"/>
            <wp:docPr id="211998401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94390" cy="16570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C7D71B0" w14:textId="77777777" w:rsidR="00A24666" w:rsidRDefault="00A24666">
      <w:pPr>
        <w:spacing w:line="206" w:lineRule="auto"/>
        <w:jc w:val="left"/>
        <w:rPr>
          <w:rFonts w:ascii="メイリオ" w:eastAsia="メイリオ" w:hAnsi="メイリオ" w:cs="メイリオ"/>
          <w:sz w:val="20"/>
          <w:szCs w:val="20"/>
        </w:rPr>
      </w:pPr>
    </w:p>
    <w:p w14:paraId="537F5BD5" w14:textId="77777777" w:rsidR="00A24666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■報道関係者用 本件に関するお問い合わせ</w:t>
      </w:r>
    </w:p>
    <w:p w14:paraId="57F2CDA0" w14:textId="77777777" w:rsidR="00A24666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9" w:lineRule="auto"/>
        <w:jc w:val="left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合同会社 EXNOAプレス窓口</w:t>
      </w:r>
    </w:p>
    <w:p w14:paraId="18C74566" w14:textId="77777777" w:rsidR="00A24666" w:rsidRDefault="00000000">
      <w:pPr>
        <w:widowControl/>
        <w:pBdr>
          <w:top w:val="single" w:sz="4" w:space="1" w:color="000000"/>
          <w:bottom w:val="single" w:sz="4" w:space="1" w:color="000000"/>
        </w:pBdr>
        <w:shd w:val="clear" w:color="auto" w:fill="FFFFFF"/>
        <w:spacing w:line="206" w:lineRule="auto"/>
        <w:jc w:val="left"/>
        <w:rPr>
          <w:rFonts w:ascii="メイリオ" w:eastAsia="メイリオ" w:hAnsi="メイリオ" w:cs="メイリオ"/>
          <w:color w:val="000000"/>
          <w:u w:val="single"/>
        </w:rPr>
      </w:pPr>
      <w:r>
        <w:rPr>
          <w:rFonts w:ascii="メイリオ" w:eastAsia="メイリオ" w:hAnsi="メイリオ" w:cs="メイリオ"/>
          <w:color w:val="000000"/>
          <w:sz w:val="20"/>
          <w:szCs w:val="20"/>
        </w:rPr>
        <w:t>E-MAIL：</w:t>
      </w:r>
      <w:hyperlink r:id="rId18">
        <w:r>
          <w:rPr>
            <w:rFonts w:ascii="メイリオ" w:eastAsia="メイリオ" w:hAnsi="メイリオ" w:cs="メイリオ"/>
            <w:color w:val="0563C1"/>
            <w:sz w:val="20"/>
            <w:szCs w:val="20"/>
            <w:u w:val="single"/>
          </w:rPr>
          <w:t>dmmgames-press@dmm.com</w:t>
        </w:r>
      </w:hyperlink>
    </w:p>
    <w:sectPr w:rsidR="00A24666">
      <w:headerReference w:type="default" r:id="rId19"/>
      <w:footerReference w:type="default" r:id="rId20"/>
      <w:pgSz w:w="11906" w:h="16838"/>
      <w:pgMar w:top="1538" w:right="1106" w:bottom="233" w:left="1077" w:header="357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387B2" w14:textId="77777777" w:rsidR="0067176C" w:rsidRDefault="0067176C">
      <w:r>
        <w:separator/>
      </w:r>
    </w:p>
  </w:endnote>
  <w:endnote w:type="continuationSeparator" w:id="0">
    <w:p w14:paraId="2D78FBD4" w14:textId="77777777" w:rsidR="0067176C" w:rsidRDefault="0067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auto"/>
    <w:pitch w:val="default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9FFE9" w14:textId="77777777" w:rsidR="00A2466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ＭＳ Ｐゴシック" w:eastAsia="ＭＳ Ｐゴシック" w:hAnsi="ＭＳ Ｐゴシック" w:cs="ＭＳ Ｐゴシック"/>
        <w:color w:val="000000"/>
        <w:sz w:val="18"/>
        <w:szCs w:val="18"/>
      </w:rPr>
    </w:pP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PAGE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C5026E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1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t>/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begin"/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instrText>NUMPAGES</w:instrTex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separate"/>
    </w:r>
    <w:r w:rsidR="00C5026E">
      <w:rPr>
        <w:rFonts w:ascii="ＭＳ Ｐゴシック" w:eastAsia="ＭＳ Ｐゴシック" w:hAnsi="ＭＳ Ｐゴシック" w:cs="ＭＳ Ｐゴシック"/>
        <w:noProof/>
        <w:color w:val="000000"/>
        <w:sz w:val="18"/>
        <w:szCs w:val="18"/>
      </w:rPr>
      <w:t>2</w:t>
    </w:r>
    <w:r>
      <w:rPr>
        <w:rFonts w:ascii="ＭＳ Ｐゴシック" w:eastAsia="ＭＳ Ｐゴシック" w:hAnsi="ＭＳ Ｐゴシック" w:cs="ＭＳ Ｐゴシック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22B80" w14:textId="77777777" w:rsidR="0067176C" w:rsidRDefault="0067176C">
      <w:r>
        <w:separator/>
      </w:r>
    </w:p>
  </w:footnote>
  <w:footnote w:type="continuationSeparator" w:id="0">
    <w:p w14:paraId="3D96E6AA" w14:textId="77777777" w:rsidR="0067176C" w:rsidRDefault="0067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1B558" w14:textId="77777777" w:rsidR="00A24666" w:rsidRDefault="00A2466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left"/>
      <w:rPr>
        <w:rFonts w:ascii="游明朝" w:eastAsia="游明朝" w:hAnsi="游明朝" w:cs="游明朝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666"/>
    <w:rsid w:val="0067176C"/>
    <w:rsid w:val="008734A4"/>
    <w:rsid w:val="00A24666"/>
    <w:rsid w:val="00C50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2A3AB9"/>
  <w15:docId w15:val="{937839E7-6DC0-47D4-A9C7-BE6BDB6B1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5CA9"/>
    <w:rPr>
      <w:rFonts w:cs="Times New Roman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c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d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e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f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uiPriority w:val="99"/>
    <w:unhideWhenUsed/>
    <w:rsid w:val="008C370D"/>
    <w:rPr>
      <w:color w:val="0563C1" w:themeColor="hyperlink"/>
      <w:u w:val="single"/>
    </w:rPr>
  </w:style>
  <w:style w:type="paragraph" w:styleId="a5">
    <w:name w:val="header"/>
    <w:basedOn w:val="a"/>
    <w:link w:val="a6"/>
    <w:unhideWhenUsed/>
    <w:rsid w:val="008C370D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Cs w:val="22"/>
    </w:rPr>
  </w:style>
  <w:style w:type="character" w:customStyle="1" w:styleId="a6">
    <w:name w:val="ヘッダー (文字)"/>
    <w:basedOn w:val="a0"/>
    <w:link w:val="a5"/>
    <w:rsid w:val="008C370D"/>
  </w:style>
  <w:style w:type="paragraph" w:styleId="a7">
    <w:name w:val="footer"/>
    <w:basedOn w:val="a"/>
    <w:link w:val="a8"/>
    <w:unhideWhenUsed/>
    <w:rsid w:val="008C370D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Cs w:val="22"/>
    </w:rPr>
  </w:style>
  <w:style w:type="character" w:customStyle="1" w:styleId="a8">
    <w:name w:val="フッター (文字)"/>
    <w:basedOn w:val="a0"/>
    <w:link w:val="a7"/>
    <w:rsid w:val="008C370D"/>
  </w:style>
  <w:style w:type="paragraph" w:styleId="Web">
    <w:name w:val="Normal (Web)"/>
    <w:basedOn w:val="a"/>
    <w:uiPriority w:val="99"/>
    <w:unhideWhenUsed/>
    <w:rsid w:val="00D85BCE"/>
    <w:rPr>
      <w:rFonts w:ascii="Times New Roman" w:hAnsi="Times New Roman"/>
      <w:sz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A091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sz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6A0919"/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917BB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917BB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917BBF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17BB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17BBF"/>
    <w:rPr>
      <w:rFonts w:ascii="Century" w:eastAsia="ＭＳ 明朝" w:hAnsi="Century" w:cs="Times New Roman"/>
      <w:b/>
      <w:bCs/>
      <w:szCs w:val="24"/>
    </w:rPr>
  </w:style>
  <w:style w:type="character" w:styleId="ae">
    <w:name w:val="Strong"/>
    <w:basedOn w:val="a0"/>
    <w:uiPriority w:val="22"/>
    <w:qFormat/>
    <w:rsid w:val="009F5FC3"/>
    <w:rPr>
      <w:b/>
      <w:bCs/>
    </w:rPr>
  </w:style>
  <w:style w:type="character" w:styleId="af">
    <w:name w:val="FollowedHyperlink"/>
    <w:basedOn w:val="a0"/>
    <w:uiPriority w:val="99"/>
    <w:semiHidden/>
    <w:unhideWhenUsed/>
    <w:rsid w:val="00157A36"/>
    <w:rPr>
      <w:color w:val="954F72" w:themeColor="followedHyperlink"/>
      <w:u w:val="single"/>
    </w:rPr>
  </w:style>
  <w:style w:type="character" w:styleId="af0">
    <w:name w:val="Unresolved Mention"/>
    <w:basedOn w:val="a0"/>
    <w:uiPriority w:val="99"/>
    <w:semiHidden/>
    <w:unhideWhenUsed/>
    <w:rsid w:val="00157A36"/>
    <w:rPr>
      <w:color w:val="605E5C"/>
      <w:shd w:val="clear" w:color="auto" w:fill="E1DFDD"/>
    </w:rPr>
  </w:style>
  <w:style w:type="paragraph" w:styleId="af1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f2">
    <w:name w:val="Revision"/>
    <w:hidden/>
    <w:uiPriority w:val="99"/>
    <w:semiHidden/>
    <w:rsid w:val="00D632FF"/>
    <w:pPr>
      <w:widowControl/>
      <w:jc w:val="left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mes.dmm.com/" TargetMode="External"/><Relationship Id="rId13" Type="http://schemas.openxmlformats.org/officeDocument/2006/relationships/image" Target="media/image6.jpg"/><Relationship Id="rId18" Type="http://schemas.openxmlformats.org/officeDocument/2006/relationships/hyperlink" Target="mailto:dmmgames-press@dmm.com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g"/><Relationship Id="rId12" Type="http://schemas.openxmlformats.org/officeDocument/2006/relationships/image" Target="media/image5.jpg"/><Relationship Id="rId17" Type="http://schemas.openxmlformats.org/officeDocument/2006/relationships/image" Target="media/image8.jpg"/><Relationship Id="rId2" Type="http://schemas.openxmlformats.org/officeDocument/2006/relationships/styles" Target="styles.xml"/><Relationship Id="rId16" Type="http://schemas.openxmlformats.org/officeDocument/2006/relationships/image" Target="media/image7.jp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5" Type="http://schemas.openxmlformats.org/officeDocument/2006/relationships/hyperlink" Target="https://x.com/girlscreationPR" TargetMode="External"/><Relationship Id="rId10" Type="http://schemas.openxmlformats.org/officeDocument/2006/relationships/image" Target="media/image3.jp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hyperlink" Target="https://girlscreation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ＭＳ ゴシック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ＭＳ 明朝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NiMrGykfrEbnERKYfM0J6BofHQ==">CgMxLjAyDmgubHUyeDZydzhub3hmMg5oLjlnZnNjbzF4aGdrNzgAaiMKE3N1Z2dlc3QudnFzZ3dldDEzYzMSDOW3neWPo+WNg+aZtHIhMVJnU3pNLXdmU3BRRXQyUTRKYTE5Y3htOXZMc0QyeUFL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hidaka.megumi@techcross.co.jp</dc:creator>
  <cp:lastModifiedBy>片岡 実香</cp:lastModifiedBy>
  <cp:revision>2</cp:revision>
  <dcterms:created xsi:type="dcterms:W3CDTF">2024-06-19T03:40:00Z</dcterms:created>
  <dcterms:modified xsi:type="dcterms:W3CDTF">2025-04-23T07:50:00Z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0x0101001BC1E86FC0A0C64C96246D30A352B4C5</vt:lpwstr>
  </property>
</Properties>
</file>